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820BAC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820BAC" w:rsidRDefault="00FA2FC7" w:rsidP="00820BA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820BAC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820BA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</w:t>
      </w:r>
      <w:bookmarkStart w:id="0" w:name="_GoBack"/>
      <w:bookmarkEnd w:id="0"/>
      <w:r w:rsidRPr="00FA2FC7">
        <w:rPr>
          <w:rFonts w:ascii="仿宋_GB2312" w:eastAsia="仿宋_GB2312" w:hAnsi="仿宋_GB2312" w:cs="仿宋_GB2312" w:hint="eastAsia"/>
          <w:sz w:val="32"/>
          <w:szCs w:val="32"/>
        </w:rPr>
        <w:t>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820BA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820BA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20BA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20BA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820BAC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70" w:rsidRDefault="00FA3170" w:rsidP="0037387A">
      <w:r>
        <w:separator/>
      </w:r>
    </w:p>
  </w:endnote>
  <w:endnote w:type="continuationSeparator" w:id="0">
    <w:p w:rsidR="00FA3170" w:rsidRDefault="00FA3170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70" w:rsidRDefault="00FA3170" w:rsidP="0037387A">
      <w:r>
        <w:separator/>
      </w:r>
    </w:p>
  </w:footnote>
  <w:footnote w:type="continuationSeparator" w:id="0">
    <w:p w:rsidR="00FA3170" w:rsidRDefault="00FA3170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20BAC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A3170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2023-06-15T09:17:00Z</dcterms:modified>
</cp:coreProperties>
</file>